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28267D">
      <w:r>
        <w:t>М126 отчет 17стр управление персоналом</w:t>
      </w:r>
    </w:p>
    <w:p w:rsidR="0028267D" w:rsidRDefault="0028267D">
      <w:r w:rsidRPr="0028267D">
        <w:t>МКУ "ПТК" 1103042420</w:t>
      </w:r>
    </w:p>
    <w:p w:rsidR="0028267D" w:rsidRDefault="0028267D"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Ознакомительная практика (1/1)</w:t>
        </w:r>
      </w:hyperlink>
    </w:p>
    <w:p w:rsidR="0028267D" w:rsidRDefault="0028267D">
      <w:r>
        <w:t>С 13-14 программы что должно быть таблица обязательна</w:t>
      </w:r>
      <w:bookmarkStart w:id="0" w:name="_GoBack"/>
      <w:bookmarkEnd w:id="0"/>
    </w:p>
    <w:sectPr w:rsidR="00282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7D"/>
    <w:rsid w:val="00087BEA"/>
    <w:rsid w:val="0028267D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E02C22-B1CC-4550-9005-1502B020C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2826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3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2024-04-15T05:20:00Z</dcterms:created>
  <dcterms:modified xsi:type="dcterms:W3CDTF">2024-04-15T05:21:00Z</dcterms:modified>
</cp:coreProperties>
</file>